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A0" w:rsidRDefault="00DC0CA0" w:rsidP="00DC0CA0">
      <w:pPr>
        <w:spacing w:line="259" w:lineRule="auto"/>
        <w:ind w:left="0" w:right="1033" w:firstLine="0"/>
        <w:jc w:val="center"/>
      </w:pPr>
    </w:p>
    <w:p w:rsidR="00DC0CA0" w:rsidRDefault="00DC0CA0" w:rsidP="00DC0CA0">
      <w:pPr>
        <w:tabs>
          <w:tab w:val="center" w:pos="4691"/>
        </w:tabs>
        <w:spacing w:line="259" w:lineRule="auto"/>
        <w:ind w:left="0" w:right="1083" w:firstLine="0"/>
      </w:pPr>
      <w:r>
        <w:rPr>
          <w:b/>
        </w:rPr>
        <w:tab/>
      </w:r>
    </w:p>
    <w:p w:rsidR="00DC0CA0" w:rsidRDefault="00DC0CA0" w:rsidP="00DC0CA0">
      <w:pPr>
        <w:spacing w:line="259" w:lineRule="auto"/>
        <w:ind w:left="0" w:right="1234" w:firstLine="0"/>
        <w:jc w:val="right"/>
      </w:pPr>
      <w:r>
        <w:rPr>
          <w:noProof/>
        </w:rPr>
        <w:drawing>
          <wp:inline distT="0" distB="0" distL="0" distR="0">
            <wp:extent cx="5730240" cy="1019556"/>
            <wp:effectExtent l="0" t="0" r="0" b="0"/>
            <wp:docPr id="269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01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195" w:rsidRDefault="005F2195" w:rsidP="005F2195">
      <w:pPr>
        <w:spacing w:line="259" w:lineRule="auto"/>
        <w:ind w:left="0" w:right="0" w:firstLine="0"/>
        <w:jc w:val="center"/>
      </w:pPr>
    </w:p>
    <w:p w:rsidR="005F2195" w:rsidRDefault="005F2195" w:rsidP="005F2195">
      <w:pPr>
        <w:spacing w:line="259" w:lineRule="auto"/>
        <w:ind w:left="0" w:right="0" w:firstLine="0"/>
        <w:jc w:val="center"/>
      </w:pPr>
    </w:p>
    <w:p w:rsidR="00DC0CA0" w:rsidRPr="005F2195" w:rsidRDefault="00B94D1A" w:rsidP="005F2195">
      <w:pPr>
        <w:spacing w:line="259" w:lineRule="auto"/>
        <w:ind w:left="0" w:right="0" w:firstLine="0"/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  <w:u w:val="single"/>
        </w:rPr>
        <w:t>Corrigendum-2</w:t>
      </w:r>
    </w:p>
    <w:p w:rsidR="00D439F4" w:rsidRDefault="00D439F4" w:rsidP="000A4A8B">
      <w:pPr>
        <w:spacing w:line="259" w:lineRule="auto"/>
        <w:ind w:left="0" w:right="0" w:firstLine="0"/>
        <w:rPr>
          <w:b/>
          <w:sz w:val="28"/>
          <w:szCs w:val="28"/>
          <w:u w:val="single"/>
        </w:rPr>
      </w:pPr>
    </w:p>
    <w:p w:rsidR="00761768" w:rsidRDefault="00D439F4" w:rsidP="00D439F4">
      <w:pPr>
        <w:spacing w:after="237" w:line="252" w:lineRule="auto"/>
        <w:ind w:right="623"/>
      </w:pPr>
      <w:r>
        <w:t xml:space="preserve">Bihar Medical Services and Infrastructure Corporation Limited (BMSICL) had invited E-Bids from the interested parties </w:t>
      </w:r>
      <w:r w:rsidRPr="00BD1C6D">
        <w:t>for T</w:t>
      </w:r>
      <w:r w:rsidR="00B418D7">
        <w:t xml:space="preserve">ender for </w:t>
      </w:r>
      <w:r w:rsidR="00F70107" w:rsidRPr="00637F66">
        <w:rPr>
          <w:b/>
        </w:rPr>
        <w:t>''Installation and Running of CT  SCAN AND MRI MACHINE UNDER PPP MODE''</w:t>
      </w:r>
      <w:r w:rsidR="00F70107">
        <w:t xml:space="preserve">, </w:t>
      </w:r>
      <w:r>
        <w:t xml:space="preserve"> vide Notice Inviting </w:t>
      </w:r>
      <w:r w:rsidR="00F70107">
        <w:t>Tender No.-BMSICL/2016-17/ME-045</w:t>
      </w:r>
      <w:r>
        <w:t xml:space="preserve">. Detailed tender document containing eligibility criteria, selection mechanism, other terms and conditions </w:t>
      </w:r>
      <w:r w:rsidR="00F70107">
        <w:t xml:space="preserve"> as amended by corrigendum </w:t>
      </w:r>
      <w:r>
        <w:t xml:space="preserve">are available on the </w:t>
      </w:r>
      <w:r w:rsidR="00F70107">
        <w:t>website www.eproc.bihar.gov.in</w:t>
      </w:r>
      <w:r w:rsidR="00F70107" w:rsidRPr="00637F66">
        <w:rPr>
          <w:b/>
        </w:rPr>
        <w:t>. In continuation and further clarification</w:t>
      </w:r>
      <w:r w:rsidR="004818BA">
        <w:rPr>
          <w:b/>
        </w:rPr>
        <w:t xml:space="preserve"> of point no. 6 of A</w:t>
      </w:r>
      <w:r w:rsidR="009A4C3F">
        <w:rPr>
          <w:b/>
        </w:rPr>
        <w:t>nnexure</w:t>
      </w:r>
      <w:r w:rsidR="004818BA">
        <w:rPr>
          <w:b/>
        </w:rPr>
        <w:t>-</w:t>
      </w:r>
      <w:r w:rsidR="009A4C3F">
        <w:rPr>
          <w:b/>
        </w:rPr>
        <w:t xml:space="preserve"> </w:t>
      </w:r>
      <w:bookmarkStart w:id="0" w:name="_GoBack"/>
      <w:bookmarkEnd w:id="0"/>
      <w:r w:rsidR="004818BA">
        <w:rPr>
          <w:b/>
        </w:rPr>
        <w:t xml:space="preserve">I </w:t>
      </w:r>
      <w:r w:rsidR="00F70107" w:rsidRPr="00637F66">
        <w:rPr>
          <w:b/>
        </w:rPr>
        <w:t>of that corrigendum dated 24.02.2017, it is further clarified that presence of a radiologist at every location is not compulsory as rep</w:t>
      </w:r>
      <w:r w:rsidR="00922625">
        <w:rPr>
          <w:b/>
        </w:rPr>
        <w:t>orting through tele</w:t>
      </w:r>
      <w:r w:rsidR="00F70107" w:rsidRPr="00637F66">
        <w:rPr>
          <w:b/>
        </w:rPr>
        <w:t>-radiology</w:t>
      </w:r>
      <w:r w:rsidR="00637F66" w:rsidRPr="00637F66">
        <w:rPr>
          <w:b/>
        </w:rPr>
        <w:t xml:space="preserve"> may be allowed</w:t>
      </w:r>
      <w:r w:rsidR="00F70107" w:rsidRPr="00637F66">
        <w:rPr>
          <w:b/>
        </w:rPr>
        <w:t xml:space="preserve">. However in case of disruption of internet connectivity the service provider shall ensure </w:t>
      </w:r>
      <w:r w:rsidR="00637F66" w:rsidRPr="00637F66">
        <w:rPr>
          <w:b/>
        </w:rPr>
        <w:t>timely delivery of reports as per the conditions laid down in the bid document</w:t>
      </w:r>
      <w:r w:rsidR="00637F66">
        <w:t>.</w:t>
      </w:r>
      <w:r w:rsidR="00F70107">
        <w:t xml:space="preserve">  The tender schedule</w:t>
      </w:r>
      <w:r w:rsidR="002B0807">
        <w:t xml:space="preserve"> is</w:t>
      </w:r>
      <w:r w:rsidR="00637F66">
        <w:t>, therefore,</w:t>
      </w:r>
      <w:r w:rsidR="002B0807">
        <w:t xml:space="preserve"> being revised as follow</w:t>
      </w:r>
      <w:r w:rsidR="00EC3B11">
        <w:t>s</w:t>
      </w:r>
      <w:r w:rsidR="002B0807">
        <w:t>:-</w:t>
      </w:r>
    </w:p>
    <w:p w:rsidR="004E6064" w:rsidRPr="00D439F4" w:rsidRDefault="004E6064" w:rsidP="00D439F4">
      <w:pPr>
        <w:spacing w:after="237" w:line="252" w:lineRule="auto"/>
        <w:ind w:right="623"/>
      </w:pPr>
    </w:p>
    <w:tbl>
      <w:tblPr>
        <w:tblStyle w:val="TableGrid"/>
        <w:tblW w:w="9498" w:type="dxa"/>
        <w:tblInd w:w="108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282"/>
        <w:gridCol w:w="5216"/>
      </w:tblGrid>
      <w:tr w:rsidR="00DC0CA0" w:rsidRPr="00645A40" w:rsidTr="00777C40">
        <w:trPr>
          <w:trHeight w:val="68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Tender Reference No.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3B7C7B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BMSICL/2016-17</w:t>
            </w:r>
            <w:r w:rsidR="000127B4">
              <w:rPr>
                <w:b/>
                <w:sz w:val="24"/>
                <w:szCs w:val="24"/>
              </w:rPr>
              <w:t>/ME-045</w:t>
            </w:r>
          </w:p>
        </w:tc>
      </w:tr>
      <w:tr w:rsidR="00DC0CA0" w:rsidRPr="00645A40" w:rsidTr="00777C40">
        <w:trPr>
          <w:trHeight w:val="79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2237E" w:rsidRDefault="00637F66" w:rsidP="00AC201B">
            <w:pPr>
              <w:spacing w:line="259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 to 27</w:t>
            </w:r>
            <w:r w:rsidR="000127B4">
              <w:rPr>
                <w:b/>
                <w:sz w:val="24"/>
                <w:szCs w:val="24"/>
              </w:rPr>
              <w:t>/03/2017 till 17</w:t>
            </w:r>
            <w:r w:rsidR="00563D40">
              <w:rPr>
                <w:b/>
                <w:sz w:val="24"/>
                <w:szCs w:val="24"/>
              </w:rPr>
              <w:t>:00 Hrs.</w:t>
            </w:r>
          </w:p>
        </w:tc>
      </w:tr>
      <w:tr w:rsidR="00DC0CA0" w:rsidRPr="00645A40" w:rsidTr="00777C40">
        <w:trPr>
          <w:trHeight w:val="34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637F66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03.04.</w:t>
            </w:r>
            <w:r w:rsidR="00C150E2" w:rsidRPr="00645A40">
              <w:rPr>
                <w:b/>
                <w:sz w:val="24"/>
                <w:szCs w:val="24"/>
              </w:rPr>
              <w:t>2017</w:t>
            </w:r>
            <w:r>
              <w:rPr>
                <w:b/>
                <w:sz w:val="24"/>
                <w:szCs w:val="24"/>
              </w:rPr>
              <w:t xml:space="preserve"> till</w:t>
            </w:r>
            <w:r w:rsidR="00DC0CA0" w:rsidRPr="00645A40">
              <w:rPr>
                <w:b/>
                <w:sz w:val="24"/>
                <w:szCs w:val="24"/>
              </w:rPr>
              <w:t xml:space="preserve"> 17:00 Hrs. </w:t>
            </w:r>
          </w:p>
        </w:tc>
      </w:tr>
      <w:tr w:rsidR="00DC0CA0" w:rsidRPr="00645A40" w:rsidTr="00777C40">
        <w:trPr>
          <w:trHeight w:val="4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Last date and time for submission of original documents of EMD and Document Fee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637F66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06.04.</w:t>
            </w:r>
            <w:r w:rsidR="00790EFA" w:rsidRPr="00645A40">
              <w:rPr>
                <w:b/>
                <w:sz w:val="24"/>
                <w:szCs w:val="24"/>
              </w:rPr>
              <w:t>2017</w:t>
            </w:r>
            <w:r>
              <w:rPr>
                <w:b/>
                <w:sz w:val="24"/>
                <w:szCs w:val="24"/>
              </w:rPr>
              <w:t xml:space="preserve"> till</w:t>
            </w:r>
            <w:r w:rsidR="00F35933">
              <w:rPr>
                <w:b/>
                <w:sz w:val="24"/>
                <w:szCs w:val="24"/>
              </w:rPr>
              <w:t xml:space="preserve"> 14</w:t>
            </w:r>
            <w:r w:rsidR="00DC0CA0" w:rsidRPr="00645A40">
              <w:rPr>
                <w:b/>
                <w:sz w:val="24"/>
                <w:szCs w:val="24"/>
              </w:rPr>
              <w:t xml:space="preserve">:00 Hrs.  </w:t>
            </w:r>
          </w:p>
        </w:tc>
      </w:tr>
      <w:tr w:rsidR="00DC0CA0" w:rsidRPr="00645A40" w:rsidTr="00777C40">
        <w:trPr>
          <w:trHeight w:val="6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637F66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06.04.</w:t>
            </w:r>
            <w:r w:rsidR="006B0311" w:rsidRPr="00645A40">
              <w:rPr>
                <w:b/>
                <w:sz w:val="24"/>
                <w:szCs w:val="24"/>
              </w:rPr>
              <w:t>2017</w:t>
            </w:r>
            <w:r w:rsidR="00DC0CA0" w:rsidRPr="00645A40">
              <w:rPr>
                <w:b/>
                <w:sz w:val="24"/>
                <w:szCs w:val="24"/>
              </w:rPr>
              <w:t xml:space="preserve">(at 15:00 Hrs.) on the website of </w:t>
            </w:r>
            <w:hyperlink r:id="rId9">
              <w:r w:rsidR="00DC0CA0" w:rsidRPr="00645A40">
                <w:rPr>
                  <w:b/>
                  <w:color w:val="0563C1"/>
                  <w:sz w:val="24"/>
                  <w:szCs w:val="24"/>
                  <w:u w:val="single" w:color="0563C1"/>
                </w:rPr>
                <w:t>www.eproc.bihar.gov.in</w:t>
              </w:r>
            </w:hyperlink>
            <w:hyperlink r:id="rId10"/>
            <w:r w:rsidR="00DC0CA0" w:rsidRPr="00645A40">
              <w:rPr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DC0CA0" w:rsidRPr="00645A40" w:rsidTr="00777C40">
        <w:trPr>
          <w:trHeight w:val="51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777C40" w:rsidRDefault="00777C40" w:rsidP="00777C40">
      <w:pPr>
        <w:spacing w:line="259" w:lineRule="auto"/>
        <w:ind w:left="0" w:right="1080" w:firstLine="0"/>
        <w:rPr>
          <w:b/>
          <w:sz w:val="24"/>
          <w:szCs w:val="24"/>
        </w:rPr>
      </w:pPr>
    </w:p>
    <w:p w:rsidR="00EC3B11" w:rsidRPr="00D40256" w:rsidRDefault="00EC3B11" w:rsidP="00DC0CA0">
      <w:pPr>
        <w:spacing w:line="259" w:lineRule="auto"/>
        <w:ind w:left="0" w:right="1179" w:firstLine="0"/>
        <w:rPr>
          <w:sz w:val="24"/>
          <w:szCs w:val="24"/>
        </w:rPr>
      </w:pPr>
    </w:p>
    <w:p w:rsidR="00DC0CA0" w:rsidRPr="00645A40" w:rsidRDefault="00834D38" w:rsidP="00834D38">
      <w:pPr>
        <w:tabs>
          <w:tab w:val="left" w:pos="8160"/>
        </w:tabs>
        <w:spacing w:line="259" w:lineRule="auto"/>
        <w:ind w:left="0" w:right="117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Sd/-</w:t>
      </w:r>
    </w:p>
    <w:p w:rsidR="00DC0CA0" w:rsidRDefault="00B4659D" w:rsidP="005125C9">
      <w:pPr>
        <w:spacing w:line="259" w:lineRule="auto"/>
        <w:ind w:left="6379" w:right="1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 (Procurement</w:t>
      </w:r>
      <w:r w:rsidR="00DC0CA0" w:rsidRPr="00645A40">
        <w:rPr>
          <w:b/>
          <w:sz w:val="24"/>
          <w:szCs w:val="24"/>
        </w:rPr>
        <w:t xml:space="preserve">) </w:t>
      </w:r>
    </w:p>
    <w:p w:rsidR="00351CCF" w:rsidRPr="00645A40" w:rsidRDefault="00351CCF" w:rsidP="005125C9">
      <w:pPr>
        <w:spacing w:line="259" w:lineRule="auto"/>
        <w:ind w:left="6379" w:right="1179"/>
        <w:jc w:val="center"/>
        <w:rPr>
          <w:sz w:val="24"/>
          <w:szCs w:val="24"/>
        </w:rPr>
      </w:pPr>
      <w:r>
        <w:rPr>
          <w:b/>
          <w:sz w:val="24"/>
          <w:szCs w:val="24"/>
        </w:rPr>
        <w:t>BMSICL</w:t>
      </w:r>
    </w:p>
    <w:p w:rsidR="00DC0CA0" w:rsidRDefault="00DC0CA0" w:rsidP="005125C9">
      <w:pPr>
        <w:spacing w:line="259" w:lineRule="auto"/>
        <w:ind w:left="6379" w:right="0" w:firstLine="0"/>
        <w:jc w:val="left"/>
      </w:pPr>
      <w:r w:rsidRPr="00645A40">
        <w:rPr>
          <w:b/>
          <w:sz w:val="24"/>
          <w:szCs w:val="24"/>
        </w:rPr>
        <w:tab/>
      </w:r>
      <w:r w:rsidRPr="00645A40">
        <w:rPr>
          <w:b/>
          <w:sz w:val="24"/>
          <w:szCs w:val="24"/>
        </w:rPr>
        <w:tab/>
      </w:r>
    </w:p>
    <w:p w:rsidR="00DC0CA0" w:rsidRDefault="00DC0CA0" w:rsidP="00DC0CA0">
      <w:pPr>
        <w:spacing w:line="259" w:lineRule="auto"/>
        <w:ind w:left="0" w:right="1800" w:firstLine="0"/>
        <w:jc w:val="right"/>
      </w:pPr>
      <w:r>
        <w:rPr>
          <w:b/>
        </w:rPr>
        <w:tab/>
      </w:r>
      <w:r>
        <w:rPr>
          <w:b/>
        </w:rPr>
        <w:tab/>
      </w:r>
    </w:p>
    <w:p w:rsidR="00DC0CA0" w:rsidRDefault="00DC0CA0" w:rsidP="00DC0CA0">
      <w:pPr>
        <w:spacing w:line="259" w:lineRule="auto"/>
        <w:ind w:left="0" w:right="1080" w:firstLine="0"/>
        <w:jc w:val="right"/>
      </w:pPr>
      <w:r>
        <w:rPr>
          <w:b/>
        </w:rPr>
        <w:tab/>
      </w:r>
      <w:r>
        <w:rPr>
          <w:b/>
        </w:rPr>
        <w:tab/>
      </w:r>
    </w:p>
    <w:p w:rsidR="00DC0CA0" w:rsidRDefault="00DC0CA0" w:rsidP="00DC0CA0">
      <w:pPr>
        <w:spacing w:line="259" w:lineRule="auto"/>
        <w:ind w:left="72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p w:rsidR="003D57C4" w:rsidRDefault="003D57C4" w:rsidP="00DC0CA0">
      <w:pPr>
        <w:spacing w:after="209" w:line="259" w:lineRule="auto"/>
        <w:ind w:left="0" w:right="0" w:firstLine="0"/>
        <w:jc w:val="left"/>
      </w:pPr>
    </w:p>
    <w:p w:rsidR="003D57C4" w:rsidRDefault="003D57C4" w:rsidP="00DC0CA0">
      <w:pPr>
        <w:spacing w:after="209" w:line="259" w:lineRule="auto"/>
        <w:ind w:left="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p w:rsidR="003143AC" w:rsidRDefault="003143AC" w:rsidP="00DC0CA0">
      <w:pPr>
        <w:spacing w:after="209" w:line="259" w:lineRule="auto"/>
        <w:ind w:left="0" w:right="0" w:firstLine="0"/>
        <w:jc w:val="left"/>
      </w:pPr>
    </w:p>
    <w:sectPr w:rsidR="003143AC" w:rsidSect="00815AD2">
      <w:pgSz w:w="11906" w:h="16838"/>
      <w:pgMar w:top="41" w:right="0" w:bottom="817" w:left="1440" w:header="79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EF" w:rsidRDefault="004C14EF" w:rsidP="009000DC">
      <w:pPr>
        <w:spacing w:line="240" w:lineRule="auto"/>
      </w:pPr>
      <w:r>
        <w:separator/>
      </w:r>
    </w:p>
  </w:endnote>
  <w:endnote w:type="continuationSeparator" w:id="0">
    <w:p w:rsidR="004C14EF" w:rsidRDefault="004C14EF" w:rsidP="00900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EF" w:rsidRDefault="004C14EF" w:rsidP="009000DC">
      <w:pPr>
        <w:spacing w:line="240" w:lineRule="auto"/>
      </w:pPr>
      <w:r>
        <w:separator/>
      </w:r>
    </w:p>
  </w:footnote>
  <w:footnote w:type="continuationSeparator" w:id="0">
    <w:p w:rsidR="004C14EF" w:rsidRDefault="004C14EF" w:rsidP="009000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14E46"/>
    <w:multiLevelType w:val="hybridMultilevel"/>
    <w:tmpl w:val="4A98307A"/>
    <w:lvl w:ilvl="0" w:tplc="0CB844EE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4639E">
      <w:start w:val="1"/>
      <w:numFmt w:val="lowerLetter"/>
      <w:lvlText w:val="%2"/>
      <w:lvlJc w:val="left"/>
      <w:pPr>
        <w:ind w:left="1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420E8">
      <w:start w:val="1"/>
      <w:numFmt w:val="lowerRoman"/>
      <w:lvlText w:val="%3"/>
      <w:lvlJc w:val="left"/>
      <w:pPr>
        <w:ind w:left="1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246">
      <w:start w:val="1"/>
      <w:numFmt w:val="decimal"/>
      <w:lvlText w:val="%4"/>
      <w:lvlJc w:val="left"/>
      <w:pPr>
        <w:ind w:left="2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2328C">
      <w:start w:val="1"/>
      <w:numFmt w:val="lowerLetter"/>
      <w:lvlText w:val="%5"/>
      <w:lvlJc w:val="left"/>
      <w:pPr>
        <w:ind w:left="3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A1BA">
      <w:start w:val="1"/>
      <w:numFmt w:val="lowerRoman"/>
      <w:lvlText w:val="%6"/>
      <w:lvlJc w:val="left"/>
      <w:pPr>
        <w:ind w:left="3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6E280">
      <w:start w:val="1"/>
      <w:numFmt w:val="decimal"/>
      <w:lvlText w:val="%7"/>
      <w:lvlJc w:val="left"/>
      <w:pPr>
        <w:ind w:left="4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03EE">
      <w:start w:val="1"/>
      <w:numFmt w:val="lowerLetter"/>
      <w:lvlText w:val="%8"/>
      <w:lvlJc w:val="left"/>
      <w:pPr>
        <w:ind w:left="5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6A972">
      <w:start w:val="1"/>
      <w:numFmt w:val="lowerRoman"/>
      <w:lvlText w:val="%9"/>
      <w:lvlJc w:val="left"/>
      <w:pPr>
        <w:ind w:left="6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663548"/>
    <w:multiLevelType w:val="hybridMultilevel"/>
    <w:tmpl w:val="B33A3D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FE"/>
    <w:rsid w:val="00003DE7"/>
    <w:rsid w:val="000127B4"/>
    <w:rsid w:val="000154FD"/>
    <w:rsid w:val="000250FE"/>
    <w:rsid w:val="000379B8"/>
    <w:rsid w:val="00053014"/>
    <w:rsid w:val="0005499D"/>
    <w:rsid w:val="000568AB"/>
    <w:rsid w:val="00057BEC"/>
    <w:rsid w:val="00072C67"/>
    <w:rsid w:val="00075935"/>
    <w:rsid w:val="000838BA"/>
    <w:rsid w:val="0008438F"/>
    <w:rsid w:val="00087B46"/>
    <w:rsid w:val="000A33F2"/>
    <w:rsid w:val="000A4A8B"/>
    <w:rsid w:val="000A4B0B"/>
    <w:rsid w:val="000A621A"/>
    <w:rsid w:val="000B456F"/>
    <w:rsid w:val="000C0186"/>
    <w:rsid w:val="000C4255"/>
    <w:rsid w:val="000C60C3"/>
    <w:rsid w:val="000D0142"/>
    <w:rsid w:val="000E0EDC"/>
    <w:rsid w:val="000E2506"/>
    <w:rsid w:val="000E261F"/>
    <w:rsid w:val="000E3BF6"/>
    <w:rsid w:val="000E56DF"/>
    <w:rsid w:val="000F07F0"/>
    <w:rsid w:val="000F1B88"/>
    <w:rsid w:val="000F1F97"/>
    <w:rsid w:val="001020E9"/>
    <w:rsid w:val="00115A76"/>
    <w:rsid w:val="00116267"/>
    <w:rsid w:val="001325D0"/>
    <w:rsid w:val="001344F7"/>
    <w:rsid w:val="00136E19"/>
    <w:rsid w:val="00141F97"/>
    <w:rsid w:val="00147576"/>
    <w:rsid w:val="001516D7"/>
    <w:rsid w:val="00154BBE"/>
    <w:rsid w:val="0016188D"/>
    <w:rsid w:val="00163892"/>
    <w:rsid w:val="001739E8"/>
    <w:rsid w:val="00187F0D"/>
    <w:rsid w:val="00194B39"/>
    <w:rsid w:val="0019765E"/>
    <w:rsid w:val="00197E98"/>
    <w:rsid w:val="001A4B40"/>
    <w:rsid w:val="001B3BB3"/>
    <w:rsid w:val="002055A8"/>
    <w:rsid w:val="00212C20"/>
    <w:rsid w:val="00222F66"/>
    <w:rsid w:val="00225439"/>
    <w:rsid w:val="00231126"/>
    <w:rsid w:val="00236E2D"/>
    <w:rsid w:val="00241EBE"/>
    <w:rsid w:val="0025558C"/>
    <w:rsid w:val="00255825"/>
    <w:rsid w:val="002761EB"/>
    <w:rsid w:val="0028269C"/>
    <w:rsid w:val="0028284F"/>
    <w:rsid w:val="00286FCD"/>
    <w:rsid w:val="002A1644"/>
    <w:rsid w:val="002A17B1"/>
    <w:rsid w:val="002A1C14"/>
    <w:rsid w:val="002B00D1"/>
    <w:rsid w:val="002B0807"/>
    <w:rsid w:val="002B16DC"/>
    <w:rsid w:val="002B34DD"/>
    <w:rsid w:val="002B5BB9"/>
    <w:rsid w:val="002C0044"/>
    <w:rsid w:val="002C33A1"/>
    <w:rsid w:val="003013BE"/>
    <w:rsid w:val="00301686"/>
    <w:rsid w:val="00312104"/>
    <w:rsid w:val="0031350D"/>
    <w:rsid w:val="003143AC"/>
    <w:rsid w:val="003144D4"/>
    <w:rsid w:val="00316208"/>
    <w:rsid w:val="00316D9B"/>
    <w:rsid w:val="00327AAC"/>
    <w:rsid w:val="00337364"/>
    <w:rsid w:val="00337B1B"/>
    <w:rsid w:val="00350E4D"/>
    <w:rsid w:val="00351835"/>
    <w:rsid w:val="00351CCF"/>
    <w:rsid w:val="003523F0"/>
    <w:rsid w:val="00360429"/>
    <w:rsid w:val="00386278"/>
    <w:rsid w:val="003934FC"/>
    <w:rsid w:val="003A39F1"/>
    <w:rsid w:val="003A3BC7"/>
    <w:rsid w:val="003B7C7B"/>
    <w:rsid w:val="003C0149"/>
    <w:rsid w:val="003C18CB"/>
    <w:rsid w:val="003C42FD"/>
    <w:rsid w:val="003C7F90"/>
    <w:rsid w:val="003D1A45"/>
    <w:rsid w:val="003D57C4"/>
    <w:rsid w:val="003E06D0"/>
    <w:rsid w:val="003F56DE"/>
    <w:rsid w:val="003F748D"/>
    <w:rsid w:val="004038D3"/>
    <w:rsid w:val="004055E1"/>
    <w:rsid w:val="00405E4A"/>
    <w:rsid w:val="004155E7"/>
    <w:rsid w:val="00422A95"/>
    <w:rsid w:val="004330B0"/>
    <w:rsid w:val="0043339F"/>
    <w:rsid w:val="0043388E"/>
    <w:rsid w:val="00436F41"/>
    <w:rsid w:val="00444053"/>
    <w:rsid w:val="004541DF"/>
    <w:rsid w:val="004549D8"/>
    <w:rsid w:val="00470895"/>
    <w:rsid w:val="004818BA"/>
    <w:rsid w:val="00491FF9"/>
    <w:rsid w:val="004A188C"/>
    <w:rsid w:val="004A75FF"/>
    <w:rsid w:val="004B1672"/>
    <w:rsid w:val="004B5015"/>
    <w:rsid w:val="004C0C12"/>
    <w:rsid w:val="004C14EF"/>
    <w:rsid w:val="004C2E34"/>
    <w:rsid w:val="004D42D2"/>
    <w:rsid w:val="004D6633"/>
    <w:rsid w:val="004D6F22"/>
    <w:rsid w:val="004E2B58"/>
    <w:rsid w:val="004E6064"/>
    <w:rsid w:val="004E61CC"/>
    <w:rsid w:val="004F4CC1"/>
    <w:rsid w:val="004F4E22"/>
    <w:rsid w:val="004F5D64"/>
    <w:rsid w:val="004F73EC"/>
    <w:rsid w:val="00503D47"/>
    <w:rsid w:val="005043A8"/>
    <w:rsid w:val="00505570"/>
    <w:rsid w:val="005065E6"/>
    <w:rsid w:val="005070BD"/>
    <w:rsid w:val="005125C9"/>
    <w:rsid w:val="005274B7"/>
    <w:rsid w:val="00530BBB"/>
    <w:rsid w:val="00535BE8"/>
    <w:rsid w:val="00545E56"/>
    <w:rsid w:val="00557A01"/>
    <w:rsid w:val="00563D40"/>
    <w:rsid w:val="00566A96"/>
    <w:rsid w:val="005725BE"/>
    <w:rsid w:val="00573457"/>
    <w:rsid w:val="0057493A"/>
    <w:rsid w:val="00574D4C"/>
    <w:rsid w:val="00575C1F"/>
    <w:rsid w:val="005763C2"/>
    <w:rsid w:val="00580C00"/>
    <w:rsid w:val="005813C0"/>
    <w:rsid w:val="00592BA3"/>
    <w:rsid w:val="005A1A0E"/>
    <w:rsid w:val="005A2D7A"/>
    <w:rsid w:val="005A375E"/>
    <w:rsid w:val="005A50A2"/>
    <w:rsid w:val="005A510D"/>
    <w:rsid w:val="005B0403"/>
    <w:rsid w:val="005C157C"/>
    <w:rsid w:val="005C15C8"/>
    <w:rsid w:val="005C16D4"/>
    <w:rsid w:val="005D770F"/>
    <w:rsid w:val="005E1E75"/>
    <w:rsid w:val="005F2195"/>
    <w:rsid w:val="005F2CC5"/>
    <w:rsid w:val="006006B0"/>
    <w:rsid w:val="00612050"/>
    <w:rsid w:val="006131E0"/>
    <w:rsid w:val="00613E9C"/>
    <w:rsid w:val="00616A51"/>
    <w:rsid w:val="0062237E"/>
    <w:rsid w:val="00627E42"/>
    <w:rsid w:val="00632531"/>
    <w:rsid w:val="00637F66"/>
    <w:rsid w:val="00645A40"/>
    <w:rsid w:val="00645A74"/>
    <w:rsid w:val="00657155"/>
    <w:rsid w:val="00666634"/>
    <w:rsid w:val="00672C30"/>
    <w:rsid w:val="00680184"/>
    <w:rsid w:val="00690B11"/>
    <w:rsid w:val="00692488"/>
    <w:rsid w:val="006B0311"/>
    <w:rsid w:val="006C0723"/>
    <w:rsid w:val="006C5A6B"/>
    <w:rsid w:val="006C70DC"/>
    <w:rsid w:val="006C76D2"/>
    <w:rsid w:val="006D447D"/>
    <w:rsid w:val="006E384A"/>
    <w:rsid w:val="006F1ACF"/>
    <w:rsid w:val="006F2D4D"/>
    <w:rsid w:val="006F4BFB"/>
    <w:rsid w:val="006F7321"/>
    <w:rsid w:val="00711389"/>
    <w:rsid w:val="00714A57"/>
    <w:rsid w:val="007150D2"/>
    <w:rsid w:val="00720DE7"/>
    <w:rsid w:val="00725C24"/>
    <w:rsid w:val="00732E2C"/>
    <w:rsid w:val="007509C4"/>
    <w:rsid w:val="007525F5"/>
    <w:rsid w:val="00761768"/>
    <w:rsid w:val="007674D8"/>
    <w:rsid w:val="00774B03"/>
    <w:rsid w:val="00777C40"/>
    <w:rsid w:val="007836F7"/>
    <w:rsid w:val="00790EFA"/>
    <w:rsid w:val="007A446D"/>
    <w:rsid w:val="007A58EF"/>
    <w:rsid w:val="007A6725"/>
    <w:rsid w:val="007B2A1E"/>
    <w:rsid w:val="007B2C48"/>
    <w:rsid w:val="007B5EB6"/>
    <w:rsid w:val="007B6C63"/>
    <w:rsid w:val="007C33A2"/>
    <w:rsid w:val="007C350E"/>
    <w:rsid w:val="007C4F97"/>
    <w:rsid w:val="007C6C92"/>
    <w:rsid w:val="007D670E"/>
    <w:rsid w:val="007E4F43"/>
    <w:rsid w:val="007E7D61"/>
    <w:rsid w:val="00800F49"/>
    <w:rsid w:val="0081214F"/>
    <w:rsid w:val="00812D44"/>
    <w:rsid w:val="00815AD2"/>
    <w:rsid w:val="00826F1E"/>
    <w:rsid w:val="00832E50"/>
    <w:rsid w:val="00834D38"/>
    <w:rsid w:val="00842104"/>
    <w:rsid w:val="00843434"/>
    <w:rsid w:val="00843AD8"/>
    <w:rsid w:val="00846851"/>
    <w:rsid w:val="008520BB"/>
    <w:rsid w:val="00854671"/>
    <w:rsid w:val="00865A7F"/>
    <w:rsid w:val="00872089"/>
    <w:rsid w:val="008761AA"/>
    <w:rsid w:val="008827A4"/>
    <w:rsid w:val="0088331B"/>
    <w:rsid w:val="008864BB"/>
    <w:rsid w:val="00892455"/>
    <w:rsid w:val="008942B9"/>
    <w:rsid w:val="008A1F6F"/>
    <w:rsid w:val="008C0BE9"/>
    <w:rsid w:val="008D674F"/>
    <w:rsid w:val="009000DC"/>
    <w:rsid w:val="0091242D"/>
    <w:rsid w:val="00912CCA"/>
    <w:rsid w:val="00913A13"/>
    <w:rsid w:val="0091535B"/>
    <w:rsid w:val="00922625"/>
    <w:rsid w:val="00927B5D"/>
    <w:rsid w:val="009378D4"/>
    <w:rsid w:val="0094494B"/>
    <w:rsid w:val="00982CBC"/>
    <w:rsid w:val="00992139"/>
    <w:rsid w:val="00995049"/>
    <w:rsid w:val="009A4C3F"/>
    <w:rsid w:val="009A6710"/>
    <w:rsid w:val="009B68E2"/>
    <w:rsid w:val="009C1A5C"/>
    <w:rsid w:val="009C24C8"/>
    <w:rsid w:val="009C428E"/>
    <w:rsid w:val="009C53BE"/>
    <w:rsid w:val="009C6152"/>
    <w:rsid w:val="009D4756"/>
    <w:rsid w:val="009E7D58"/>
    <w:rsid w:val="009F5DA0"/>
    <w:rsid w:val="009F661B"/>
    <w:rsid w:val="009F74B8"/>
    <w:rsid w:val="00A02AB8"/>
    <w:rsid w:val="00A079CE"/>
    <w:rsid w:val="00A2058E"/>
    <w:rsid w:val="00A20ACA"/>
    <w:rsid w:val="00A24131"/>
    <w:rsid w:val="00A30461"/>
    <w:rsid w:val="00A31F85"/>
    <w:rsid w:val="00A330AB"/>
    <w:rsid w:val="00A42F93"/>
    <w:rsid w:val="00A46010"/>
    <w:rsid w:val="00A463FF"/>
    <w:rsid w:val="00A5764A"/>
    <w:rsid w:val="00A61022"/>
    <w:rsid w:val="00A61269"/>
    <w:rsid w:val="00A71D8B"/>
    <w:rsid w:val="00A73386"/>
    <w:rsid w:val="00A750F1"/>
    <w:rsid w:val="00A75AC8"/>
    <w:rsid w:val="00A834E6"/>
    <w:rsid w:val="00A87C62"/>
    <w:rsid w:val="00A91714"/>
    <w:rsid w:val="00A946CE"/>
    <w:rsid w:val="00A95903"/>
    <w:rsid w:val="00AA0A3F"/>
    <w:rsid w:val="00AA6DF6"/>
    <w:rsid w:val="00AA72E9"/>
    <w:rsid w:val="00AC65F0"/>
    <w:rsid w:val="00AD35E5"/>
    <w:rsid w:val="00AD6F2B"/>
    <w:rsid w:val="00AD72DC"/>
    <w:rsid w:val="00AE009D"/>
    <w:rsid w:val="00AE6E87"/>
    <w:rsid w:val="00AF317B"/>
    <w:rsid w:val="00AF49B5"/>
    <w:rsid w:val="00B02850"/>
    <w:rsid w:val="00B05E60"/>
    <w:rsid w:val="00B2344F"/>
    <w:rsid w:val="00B2481A"/>
    <w:rsid w:val="00B248D3"/>
    <w:rsid w:val="00B35DCC"/>
    <w:rsid w:val="00B418D7"/>
    <w:rsid w:val="00B4659D"/>
    <w:rsid w:val="00B50E24"/>
    <w:rsid w:val="00B558EB"/>
    <w:rsid w:val="00B564E0"/>
    <w:rsid w:val="00B65119"/>
    <w:rsid w:val="00B70939"/>
    <w:rsid w:val="00B81FE6"/>
    <w:rsid w:val="00B94D1A"/>
    <w:rsid w:val="00BA0E0C"/>
    <w:rsid w:val="00BB06F4"/>
    <w:rsid w:val="00BB6AC9"/>
    <w:rsid w:val="00BC356A"/>
    <w:rsid w:val="00BD5B4C"/>
    <w:rsid w:val="00BE01BC"/>
    <w:rsid w:val="00BE4513"/>
    <w:rsid w:val="00BE53BB"/>
    <w:rsid w:val="00BE5DF4"/>
    <w:rsid w:val="00BF04B5"/>
    <w:rsid w:val="00BF6AE5"/>
    <w:rsid w:val="00C01A16"/>
    <w:rsid w:val="00C03178"/>
    <w:rsid w:val="00C0661F"/>
    <w:rsid w:val="00C11168"/>
    <w:rsid w:val="00C150E2"/>
    <w:rsid w:val="00C150F0"/>
    <w:rsid w:val="00C21E07"/>
    <w:rsid w:val="00C3663A"/>
    <w:rsid w:val="00C45EFE"/>
    <w:rsid w:val="00C4738B"/>
    <w:rsid w:val="00C51504"/>
    <w:rsid w:val="00C54DF4"/>
    <w:rsid w:val="00C608D5"/>
    <w:rsid w:val="00C63868"/>
    <w:rsid w:val="00C7036E"/>
    <w:rsid w:val="00CA00F0"/>
    <w:rsid w:val="00CA16B3"/>
    <w:rsid w:val="00CB7028"/>
    <w:rsid w:val="00CC07F1"/>
    <w:rsid w:val="00CC2ADC"/>
    <w:rsid w:val="00CC2E72"/>
    <w:rsid w:val="00CD2068"/>
    <w:rsid w:val="00CD4352"/>
    <w:rsid w:val="00CD50C9"/>
    <w:rsid w:val="00CE3F6E"/>
    <w:rsid w:val="00D1084B"/>
    <w:rsid w:val="00D11AD5"/>
    <w:rsid w:val="00D12B9D"/>
    <w:rsid w:val="00D143F3"/>
    <w:rsid w:val="00D207C4"/>
    <w:rsid w:val="00D21F1A"/>
    <w:rsid w:val="00D24CCE"/>
    <w:rsid w:val="00D260DB"/>
    <w:rsid w:val="00D40256"/>
    <w:rsid w:val="00D40E92"/>
    <w:rsid w:val="00D431CC"/>
    <w:rsid w:val="00D439F4"/>
    <w:rsid w:val="00D47EFF"/>
    <w:rsid w:val="00D52869"/>
    <w:rsid w:val="00D6168F"/>
    <w:rsid w:val="00D62C63"/>
    <w:rsid w:val="00D951E7"/>
    <w:rsid w:val="00DA392E"/>
    <w:rsid w:val="00DC0CA0"/>
    <w:rsid w:val="00DC314D"/>
    <w:rsid w:val="00DC7AF9"/>
    <w:rsid w:val="00DD1659"/>
    <w:rsid w:val="00DD7AD2"/>
    <w:rsid w:val="00DE6F96"/>
    <w:rsid w:val="00DF08CC"/>
    <w:rsid w:val="00E012B7"/>
    <w:rsid w:val="00E15CE7"/>
    <w:rsid w:val="00E23B4C"/>
    <w:rsid w:val="00E30ABA"/>
    <w:rsid w:val="00E30B89"/>
    <w:rsid w:val="00E34447"/>
    <w:rsid w:val="00E4340D"/>
    <w:rsid w:val="00E46897"/>
    <w:rsid w:val="00E54DCE"/>
    <w:rsid w:val="00E55698"/>
    <w:rsid w:val="00E557A5"/>
    <w:rsid w:val="00E60F1A"/>
    <w:rsid w:val="00E6350E"/>
    <w:rsid w:val="00E643EB"/>
    <w:rsid w:val="00E670AF"/>
    <w:rsid w:val="00E67242"/>
    <w:rsid w:val="00E67B95"/>
    <w:rsid w:val="00E67E0E"/>
    <w:rsid w:val="00E73ABA"/>
    <w:rsid w:val="00E8013B"/>
    <w:rsid w:val="00E86152"/>
    <w:rsid w:val="00E8704D"/>
    <w:rsid w:val="00E878D7"/>
    <w:rsid w:val="00EB22AB"/>
    <w:rsid w:val="00EC3B11"/>
    <w:rsid w:val="00ED658E"/>
    <w:rsid w:val="00ED742F"/>
    <w:rsid w:val="00EE246A"/>
    <w:rsid w:val="00EE5D4B"/>
    <w:rsid w:val="00EE6550"/>
    <w:rsid w:val="00EF3315"/>
    <w:rsid w:val="00F13E65"/>
    <w:rsid w:val="00F13FF3"/>
    <w:rsid w:val="00F23D14"/>
    <w:rsid w:val="00F23D84"/>
    <w:rsid w:val="00F35933"/>
    <w:rsid w:val="00F46A7E"/>
    <w:rsid w:val="00F575DE"/>
    <w:rsid w:val="00F625C6"/>
    <w:rsid w:val="00F63C57"/>
    <w:rsid w:val="00F67446"/>
    <w:rsid w:val="00F70107"/>
    <w:rsid w:val="00F74DBA"/>
    <w:rsid w:val="00F84A12"/>
    <w:rsid w:val="00F87BA6"/>
    <w:rsid w:val="00F90DA6"/>
    <w:rsid w:val="00F91547"/>
    <w:rsid w:val="00F9261F"/>
    <w:rsid w:val="00F92E27"/>
    <w:rsid w:val="00FB0F48"/>
    <w:rsid w:val="00FB1FE3"/>
    <w:rsid w:val="00FB24D4"/>
    <w:rsid w:val="00FB672B"/>
    <w:rsid w:val="00FC1635"/>
    <w:rsid w:val="00FC303B"/>
    <w:rsid w:val="00FD3337"/>
    <w:rsid w:val="00FD7951"/>
    <w:rsid w:val="00FE3498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CC71E-71E0-4B27-A056-809386CB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0E"/>
    <w:pPr>
      <w:spacing w:after="0" w:line="248" w:lineRule="auto"/>
      <w:ind w:left="10" w:right="46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A1A0E"/>
    <w:pPr>
      <w:keepNext/>
      <w:keepLines/>
      <w:spacing w:after="0"/>
      <w:ind w:left="10" w:right="113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1A0E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rsid w:val="005A1A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C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D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D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A6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proc.bihar.gov.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E1E5-FB48-48A3-B915-D069B09E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2017-03-23T06:40:00Z</cp:lastPrinted>
  <dcterms:created xsi:type="dcterms:W3CDTF">2017-03-24T06:02:00Z</dcterms:created>
  <dcterms:modified xsi:type="dcterms:W3CDTF">2017-03-24T06:35:00Z</dcterms:modified>
</cp:coreProperties>
</file>